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8E3" w:rsidRDefault="001A58E3">
      <w:pPr>
        <w:rPr>
          <w:sz w:val="24"/>
          <w:szCs w:val="24"/>
        </w:rPr>
      </w:pPr>
      <w:r>
        <w:rPr>
          <w:sz w:val="24"/>
          <w:szCs w:val="24"/>
        </w:rPr>
        <w:t>SVN3M | Assignment #2</w:t>
      </w:r>
      <w:r>
        <w:rPr>
          <w:sz w:val="24"/>
          <w:szCs w:val="24"/>
        </w:rPr>
        <w:tab/>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BA1F40">
        <w:rPr>
          <w:sz w:val="24"/>
          <w:szCs w:val="24"/>
        </w:rPr>
        <w:t xml:space="preserve">           </w:t>
      </w:r>
      <w:r>
        <w:rPr>
          <w:sz w:val="24"/>
          <w:szCs w:val="24"/>
        </w:rPr>
        <w:t>Mr. Zuberi</w:t>
      </w:r>
    </w:p>
    <w:p w:rsidR="00E83386" w:rsidRPr="006E7369" w:rsidRDefault="001A58E3" w:rsidP="001A58E3">
      <w:pPr>
        <w:jc w:val="center"/>
        <w:rPr>
          <w:b/>
          <w:sz w:val="24"/>
          <w:szCs w:val="24"/>
          <w:u w:val="single"/>
        </w:rPr>
      </w:pPr>
      <w:r w:rsidRPr="006E7369">
        <w:rPr>
          <w:b/>
          <w:sz w:val="24"/>
          <w:szCs w:val="24"/>
          <w:u w:val="single"/>
        </w:rPr>
        <w:t>Analyzing a Media Article on an Environmental Issue</w:t>
      </w:r>
    </w:p>
    <w:p w:rsidR="006A5520" w:rsidRPr="006A5520" w:rsidRDefault="006A5520" w:rsidP="001A58E3">
      <w:pPr>
        <w:rPr>
          <w:sz w:val="24"/>
          <w:szCs w:val="24"/>
          <w:u w:val="single"/>
        </w:rPr>
      </w:pPr>
      <w:r>
        <w:rPr>
          <w:sz w:val="24"/>
          <w:szCs w:val="24"/>
          <w:u w:val="single"/>
        </w:rPr>
        <w:t>Objective</w:t>
      </w:r>
      <w:r w:rsidR="001A58E3">
        <w:rPr>
          <w:sz w:val="24"/>
          <w:szCs w:val="24"/>
        </w:rPr>
        <w:t xml:space="preserve">: </w:t>
      </w:r>
      <w:r w:rsidR="001A58E3">
        <w:rPr>
          <w:rFonts w:cs="MyriadMM"/>
          <w:sz w:val="24"/>
          <w:szCs w:val="24"/>
        </w:rPr>
        <w:t>We are to</w:t>
      </w:r>
      <w:r w:rsidR="001A58E3" w:rsidRPr="001A58E3">
        <w:rPr>
          <w:rFonts w:cs="MyriadMM"/>
          <w:sz w:val="24"/>
          <w:szCs w:val="24"/>
        </w:rPr>
        <w:t xml:space="preserve"> </w:t>
      </w:r>
      <w:r w:rsidR="001A58E3" w:rsidRPr="001A58E3">
        <w:rPr>
          <w:rFonts w:cs="Palatino-Roman"/>
          <w:sz w:val="24"/>
          <w:szCs w:val="24"/>
        </w:rPr>
        <w:t>use a research process to locate a media</w:t>
      </w:r>
      <w:r w:rsidR="001A58E3">
        <w:rPr>
          <w:rFonts w:cs="Palatino-Roman"/>
          <w:sz w:val="24"/>
          <w:szCs w:val="24"/>
        </w:rPr>
        <w:t xml:space="preserve"> </w:t>
      </w:r>
      <w:r w:rsidR="001A58E3" w:rsidRPr="001A58E3">
        <w:rPr>
          <w:rFonts w:cs="Palatino-Roman"/>
          <w:sz w:val="24"/>
          <w:szCs w:val="24"/>
        </w:rPr>
        <w:t>report on a contemporary environmental issue</w:t>
      </w:r>
      <w:r w:rsidR="001A58E3">
        <w:rPr>
          <w:rFonts w:cs="Palatino-Roman"/>
          <w:sz w:val="24"/>
          <w:szCs w:val="24"/>
        </w:rPr>
        <w:t xml:space="preserve"> </w:t>
      </w:r>
      <w:r w:rsidR="001A58E3" w:rsidRPr="001A58E3">
        <w:rPr>
          <w:rFonts w:cs="Palatino-Roman"/>
          <w:sz w:val="24"/>
          <w:szCs w:val="24"/>
        </w:rPr>
        <w:t>(e.g., climate change</w:t>
      </w:r>
      <w:r w:rsidR="001A58E3">
        <w:rPr>
          <w:rFonts w:cs="Palatino-Roman"/>
          <w:sz w:val="24"/>
          <w:szCs w:val="24"/>
        </w:rPr>
        <w:t>, melt</w:t>
      </w:r>
      <w:bookmarkStart w:id="0" w:name="_GoBack"/>
      <w:bookmarkEnd w:id="0"/>
      <w:r w:rsidR="001A58E3">
        <w:rPr>
          <w:rFonts w:cs="Palatino-Roman"/>
          <w:sz w:val="24"/>
          <w:szCs w:val="24"/>
        </w:rPr>
        <w:t xml:space="preserve">ing of the polar ice cap, </w:t>
      </w:r>
      <w:r w:rsidR="00C723F6">
        <w:rPr>
          <w:rFonts w:cs="Palatino-Roman"/>
          <w:sz w:val="24"/>
          <w:szCs w:val="24"/>
        </w:rPr>
        <w:t xml:space="preserve">acid precipitation, </w:t>
      </w:r>
      <w:r w:rsidR="001A58E3" w:rsidRPr="001A58E3">
        <w:rPr>
          <w:rFonts w:cs="Palatino-Roman"/>
          <w:sz w:val="24"/>
          <w:szCs w:val="24"/>
        </w:rPr>
        <w:t>deforestation</w:t>
      </w:r>
      <w:r w:rsidR="00C723F6">
        <w:rPr>
          <w:rFonts w:cs="Palatino-Roman"/>
          <w:sz w:val="24"/>
          <w:szCs w:val="24"/>
        </w:rPr>
        <w:t>, overfishing, oil-sands operations</w:t>
      </w:r>
      <w:r w:rsidR="001A58E3" w:rsidRPr="001A58E3">
        <w:rPr>
          <w:rFonts w:cs="Palatino-Roman"/>
          <w:sz w:val="24"/>
          <w:szCs w:val="24"/>
        </w:rPr>
        <w:t>), summarize its arguments, and</w:t>
      </w:r>
      <w:r w:rsidR="001A58E3">
        <w:rPr>
          <w:rFonts w:cs="Palatino-Roman"/>
          <w:sz w:val="24"/>
          <w:szCs w:val="24"/>
        </w:rPr>
        <w:t xml:space="preserve"> </w:t>
      </w:r>
      <w:r w:rsidR="001A58E3" w:rsidRPr="001A58E3">
        <w:rPr>
          <w:rFonts w:cs="Palatino-Roman"/>
          <w:sz w:val="24"/>
          <w:szCs w:val="24"/>
        </w:rPr>
        <w:t>assess their validit</w:t>
      </w:r>
      <w:r w:rsidR="001A58E3">
        <w:rPr>
          <w:rFonts w:cs="Palatino-Roman"/>
          <w:sz w:val="24"/>
          <w:szCs w:val="24"/>
        </w:rPr>
        <w:t xml:space="preserve">y from a scientific perspective </w:t>
      </w:r>
      <w:r w:rsidR="001A58E3" w:rsidRPr="001A58E3">
        <w:rPr>
          <w:rFonts w:cs="Palatino-Roman"/>
          <w:sz w:val="24"/>
          <w:szCs w:val="24"/>
        </w:rPr>
        <w:t>[IP, PR, AI, C]</w:t>
      </w:r>
      <w:r w:rsidR="00535703">
        <w:rPr>
          <w:rFonts w:cs="Palatino-Roman"/>
          <w:sz w:val="24"/>
          <w:szCs w:val="24"/>
        </w:rPr>
        <w:br/>
      </w:r>
      <w:r w:rsidR="00535703">
        <w:rPr>
          <w:sz w:val="24"/>
          <w:szCs w:val="24"/>
          <w:u w:val="single"/>
        </w:rPr>
        <w:br/>
      </w:r>
      <w:r w:rsidRPr="006A5520">
        <w:rPr>
          <w:sz w:val="24"/>
          <w:szCs w:val="24"/>
          <w:u w:val="single"/>
        </w:rPr>
        <w:t>Task #1: The Research Process</w:t>
      </w:r>
    </w:p>
    <w:p w:rsidR="006D1271" w:rsidRDefault="006A5520" w:rsidP="006D1271">
      <w:pPr>
        <w:pStyle w:val="ListParagraph"/>
        <w:numPr>
          <w:ilvl w:val="0"/>
          <w:numId w:val="1"/>
        </w:numPr>
        <w:rPr>
          <w:sz w:val="24"/>
          <w:szCs w:val="24"/>
        </w:rPr>
      </w:pPr>
      <w:r w:rsidRPr="006D1271">
        <w:rPr>
          <w:sz w:val="24"/>
          <w:szCs w:val="24"/>
        </w:rPr>
        <w:t xml:space="preserve">After having an exposure to the variety of environmental issues that exist, you have to find </w:t>
      </w:r>
      <w:r w:rsidR="006D1271" w:rsidRPr="006D1271">
        <w:rPr>
          <w:sz w:val="24"/>
          <w:szCs w:val="24"/>
        </w:rPr>
        <w:t xml:space="preserve">the issues covered by </w:t>
      </w:r>
      <w:r w:rsidRPr="006D1271">
        <w:rPr>
          <w:sz w:val="24"/>
          <w:szCs w:val="24"/>
        </w:rPr>
        <w:t xml:space="preserve">media articles </w:t>
      </w:r>
      <w:r w:rsidR="006D1271" w:rsidRPr="006D1271">
        <w:rPr>
          <w:sz w:val="24"/>
          <w:szCs w:val="24"/>
        </w:rPr>
        <w:t>that are of interest to you.</w:t>
      </w:r>
      <w:r w:rsidR="006D1271">
        <w:rPr>
          <w:sz w:val="24"/>
          <w:szCs w:val="24"/>
        </w:rPr>
        <w:br/>
      </w:r>
    </w:p>
    <w:p w:rsidR="00CC2E9F" w:rsidRDefault="00CC2E9F" w:rsidP="006D1271">
      <w:pPr>
        <w:pStyle w:val="ListParagraph"/>
        <w:numPr>
          <w:ilvl w:val="0"/>
          <w:numId w:val="1"/>
        </w:numPr>
        <w:rPr>
          <w:sz w:val="24"/>
          <w:szCs w:val="24"/>
        </w:rPr>
      </w:pPr>
      <w:r>
        <w:rPr>
          <w:sz w:val="24"/>
          <w:szCs w:val="24"/>
        </w:rPr>
        <w:t>Searching on Google can produce many results that are not specific to what you are looking for</w:t>
      </w:r>
      <w:r w:rsidR="006D1271">
        <w:rPr>
          <w:sz w:val="24"/>
          <w:szCs w:val="24"/>
        </w:rPr>
        <w:t>. Using quotation marks is one way of narrowing down the search results to what yo</w:t>
      </w:r>
      <w:r w:rsidR="004C5E5B">
        <w:rPr>
          <w:sz w:val="24"/>
          <w:szCs w:val="24"/>
        </w:rPr>
        <w:t>u are looking for. Consider the following two searches.</w:t>
      </w:r>
      <w:r>
        <w:rPr>
          <w:sz w:val="24"/>
          <w:szCs w:val="24"/>
        </w:rPr>
        <w:br/>
      </w:r>
    </w:p>
    <w:tbl>
      <w:tblPr>
        <w:tblStyle w:val="TableGrid"/>
        <w:tblW w:w="0" w:type="auto"/>
        <w:tblInd w:w="720" w:type="dxa"/>
        <w:tblLook w:val="04A0" w:firstRow="1" w:lastRow="0" w:firstColumn="1" w:lastColumn="0" w:noHBand="0" w:noVBand="1"/>
      </w:tblPr>
      <w:tblGrid>
        <w:gridCol w:w="9412"/>
      </w:tblGrid>
      <w:tr w:rsidR="00CC2E9F" w:rsidTr="00CC2E9F">
        <w:tc>
          <w:tcPr>
            <w:tcW w:w="9576" w:type="dxa"/>
          </w:tcPr>
          <w:p w:rsidR="00CC2E9F" w:rsidRDefault="00CC2E9F" w:rsidP="00CC2E9F">
            <w:pPr>
              <w:pStyle w:val="ListParagraph"/>
              <w:ind w:left="0"/>
              <w:rPr>
                <w:sz w:val="24"/>
                <w:szCs w:val="24"/>
              </w:rPr>
            </w:pPr>
            <w:r>
              <w:rPr>
                <w:sz w:val="24"/>
                <w:szCs w:val="24"/>
              </w:rPr>
              <w:t>“article” “melting ice caps”</w:t>
            </w:r>
          </w:p>
        </w:tc>
      </w:tr>
    </w:tbl>
    <w:p w:rsidR="00CC2E9F" w:rsidRDefault="00CC2E9F" w:rsidP="00CC2E9F">
      <w:pPr>
        <w:pStyle w:val="ListParagraph"/>
        <w:numPr>
          <w:ilvl w:val="0"/>
          <w:numId w:val="2"/>
        </w:numPr>
        <w:rPr>
          <w:sz w:val="24"/>
          <w:szCs w:val="24"/>
        </w:rPr>
      </w:pPr>
      <w:r>
        <w:rPr>
          <w:sz w:val="24"/>
          <w:szCs w:val="24"/>
        </w:rPr>
        <w:t xml:space="preserve">Results will include webpages that are articles that use the specific phrase </w:t>
      </w:r>
      <w:r>
        <w:rPr>
          <w:sz w:val="24"/>
          <w:szCs w:val="24"/>
        </w:rPr>
        <w:br/>
        <w:t xml:space="preserve">“melting ice caps”. </w:t>
      </w:r>
    </w:p>
    <w:tbl>
      <w:tblPr>
        <w:tblStyle w:val="TableGrid"/>
        <w:tblW w:w="0" w:type="auto"/>
        <w:tblInd w:w="720" w:type="dxa"/>
        <w:tblLook w:val="04A0" w:firstRow="1" w:lastRow="0" w:firstColumn="1" w:lastColumn="0" w:noHBand="0" w:noVBand="1"/>
      </w:tblPr>
      <w:tblGrid>
        <w:gridCol w:w="9412"/>
      </w:tblGrid>
      <w:tr w:rsidR="00CC2E9F" w:rsidTr="00CC2E9F">
        <w:tc>
          <w:tcPr>
            <w:tcW w:w="9576" w:type="dxa"/>
          </w:tcPr>
          <w:p w:rsidR="00CC2E9F" w:rsidRDefault="00CC2E9F" w:rsidP="00CC2E9F">
            <w:pPr>
              <w:rPr>
                <w:sz w:val="24"/>
                <w:szCs w:val="24"/>
              </w:rPr>
            </w:pPr>
            <w:r>
              <w:rPr>
                <w:sz w:val="24"/>
                <w:szCs w:val="24"/>
              </w:rPr>
              <w:t>article melting ice caps</w:t>
            </w:r>
          </w:p>
        </w:tc>
      </w:tr>
    </w:tbl>
    <w:p w:rsidR="004C5E5B" w:rsidRDefault="00CC2E9F" w:rsidP="00CC2E9F">
      <w:pPr>
        <w:pStyle w:val="ListParagraph"/>
        <w:numPr>
          <w:ilvl w:val="0"/>
          <w:numId w:val="2"/>
        </w:numPr>
        <w:rPr>
          <w:sz w:val="24"/>
          <w:szCs w:val="24"/>
        </w:rPr>
      </w:pPr>
      <w:r>
        <w:rPr>
          <w:sz w:val="24"/>
          <w:szCs w:val="24"/>
        </w:rPr>
        <w:t xml:space="preserve">Results will include </w:t>
      </w:r>
      <w:r w:rsidR="002A609F">
        <w:rPr>
          <w:sz w:val="24"/>
          <w:szCs w:val="24"/>
        </w:rPr>
        <w:t xml:space="preserve">any webpages that include these words in any order or any context. </w:t>
      </w:r>
    </w:p>
    <w:p w:rsidR="00550EAE" w:rsidRPr="00550EAE" w:rsidRDefault="00550EAE" w:rsidP="00550EAE">
      <w:pPr>
        <w:ind w:left="720"/>
        <w:rPr>
          <w:sz w:val="24"/>
          <w:szCs w:val="24"/>
        </w:rPr>
      </w:pPr>
      <w:r>
        <w:rPr>
          <w:sz w:val="24"/>
          <w:szCs w:val="24"/>
        </w:rPr>
        <w:t xml:space="preserve">Both these methods have advantages and disadvantages. </w:t>
      </w:r>
      <w:r w:rsidR="000B2FC5">
        <w:rPr>
          <w:sz w:val="24"/>
          <w:szCs w:val="24"/>
        </w:rPr>
        <w:t>Keep a record of the keywords you have searched for</w:t>
      </w:r>
      <w:r w:rsidR="001F769C">
        <w:rPr>
          <w:sz w:val="24"/>
          <w:szCs w:val="24"/>
        </w:rPr>
        <w:t xml:space="preserve"> and describe how </w:t>
      </w:r>
      <w:r w:rsidR="009229C4">
        <w:rPr>
          <w:sz w:val="24"/>
          <w:szCs w:val="24"/>
        </w:rPr>
        <w:t>you</w:t>
      </w:r>
      <w:r w:rsidR="001F769C">
        <w:rPr>
          <w:sz w:val="24"/>
          <w:szCs w:val="24"/>
        </w:rPr>
        <w:t xml:space="preserve"> arrived at articles worthy of studying</w:t>
      </w:r>
      <w:r w:rsidR="000B2FC5">
        <w:rPr>
          <w:sz w:val="24"/>
          <w:szCs w:val="24"/>
        </w:rPr>
        <w:t>.</w:t>
      </w:r>
    </w:p>
    <w:p w:rsidR="006E2988" w:rsidRPr="00DE6B64" w:rsidRDefault="00550EAE" w:rsidP="006E2988">
      <w:pPr>
        <w:pStyle w:val="ListParagraph"/>
        <w:numPr>
          <w:ilvl w:val="0"/>
          <w:numId w:val="1"/>
        </w:numPr>
        <w:rPr>
          <w:sz w:val="24"/>
          <w:szCs w:val="24"/>
        </w:rPr>
      </w:pPr>
      <w:r w:rsidRPr="00DE6B64">
        <w:rPr>
          <w:sz w:val="24"/>
          <w:szCs w:val="24"/>
        </w:rPr>
        <w:t xml:space="preserve">Locate a few articles addressing different environmental </w:t>
      </w:r>
      <w:r w:rsidR="008D3DFE" w:rsidRPr="00DE6B64">
        <w:rPr>
          <w:sz w:val="24"/>
          <w:szCs w:val="24"/>
        </w:rPr>
        <w:t>issues and discuss which one is mos</w:t>
      </w:r>
      <w:r w:rsidR="009A780D" w:rsidRPr="00DE6B64">
        <w:rPr>
          <w:sz w:val="24"/>
          <w:szCs w:val="24"/>
        </w:rPr>
        <w:t>t understandable</w:t>
      </w:r>
      <w:r w:rsidR="00266CA6" w:rsidRPr="00DE6B64">
        <w:rPr>
          <w:sz w:val="24"/>
          <w:szCs w:val="24"/>
        </w:rPr>
        <w:t xml:space="preserve">, </w:t>
      </w:r>
      <w:r w:rsidR="009A780D" w:rsidRPr="00DE6B64">
        <w:rPr>
          <w:sz w:val="24"/>
          <w:szCs w:val="24"/>
        </w:rPr>
        <w:t>comprehensive in providing background in</w:t>
      </w:r>
      <w:r w:rsidR="0030410B" w:rsidRPr="00DE6B64">
        <w:rPr>
          <w:sz w:val="24"/>
          <w:szCs w:val="24"/>
        </w:rPr>
        <w:t>formation</w:t>
      </w:r>
      <w:r w:rsidR="00266CA6" w:rsidRPr="00DE6B64">
        <w:rPr>
          <w:sz w:val="24"/>
          <w:szCs w:val="24"/>
        </w:rPr>
        <w:t>, and arguments that can be assessed scientifically</w:t>
      </w:r>
      <w:r w:rsidR="0030410B" w:rsidRPr="00DE6B64">
        <w:rPr>
          <w:sz w:val="24"/>
          <w:szCs w:val="24"/>
        </w:rPr>
        <w:t>.</w:t>
      </w:r>
      <w:r w:rsidR="009739A4" w:rsidRPr="00DE6B64">
        <w:rPr>
          <w:sz w:val="24"/>
          <w:szCs w:val="24"/>
        </w:rPr>
        <w:t xml:space="preserve"> Then choose one article to proceed with.</w:t>
      </w:r>
      <w:r w:rsidR="0030410B" w:rsidRPr="00DE6B64">
        <w:rPr>
          <w:sz w:val="24"/>
          <w:szCs w:val="24"/>
        </w:rPr>
        <w:br/>
      </w:r>
    </w:p>
    <w:p w:rsidR="009A780D" w:rsidRPr="0030410B" w:rsidRDefault="0030410B" w:rsidP="0030410B">
      <w:pPr>
        <w:rPr>
          <w:sz w:val="24"/>
          <w:szCs w:val="24"/>
          <w:u w:val="single"/>
        </w:rPr>
      </w:pPr>
      <w:r w:rsidRPr="0030410B">
        <w:rPr>
          <w:sz w:val="24"/>
          <w:szCs w:val="24"/>
          <w:u w:val="single"/>
        </w:rPr>
        <w:t>Task #2: Article Analysis</w:t>
      </w:r>
    </w:p>
    <w:p w:rsidR="006A5520" w:rsidRDefault="009C06EB" w:rsidP="006D1271">
      <w:pPr>
        <w:pStyle w:val="ListParagraph"/>
        <w:numPr>
          <w:ilvl w:val="0"/>
          <w:numId w:val="1"/>
        </w:numPr>
        <w:rPr>
          <w:sz w:val="24"/>
          <w:szCs w:val="24"/>
        </w:rPr>
      </w:pPr>
      <w:r>
        <w:rPr>
          <w:sz w:val="24"/>
          <w:szCs w:val="24"/>
        </w:rPr>
        <w:t>Identify the problem</w:t>
      </w:r>
      <w:r w:rsidR="00B930A6">
        <w:rPr>
          <w:sz w:val="24"/>
          <w:szCs w:val="24"/>
        </w:rPr>
        <w:t xml:space="preserve">s </w:t>
      </w:r>
      <w:r w:rsidR="00307B17">
        <w:rPr>
          <w:sz w:val="24"/>
          <w:szCs w:val="24"/>
        </w:rPr>
        <w:t>and/or</w:t>
      </w:r>
      <w:r w:rsidR="00B930A6">
        <w:rPr>
          <w:sz w:val="24"/>
          <w:szCs w:val="24"/>
        </w:rPr>
        <w:t xml:space="preserve"> questions in the article.</w:t>
      </w:r>
      <w:r w:rsidR="00307B17">
        <w:rPr>
          <w:sz w:val="24"/>
          <w:szCs w:val="24"/>
        </w:rPr>
        <w:t xml:space="preserve"> Using Google, present any background information that is needed to explain any unfamiliar terminology or issue presented in the article.  </w:t>
      </w:r>
      <w:r w:rsidR="002C6CE2">
        <w:rPr>
          <w:sz w:val="24"/>
          <w:szCs w:val="24"/>
        </w:rPr>
        <w:t>Provide references.</w:t>
      </w:r>
      <w:r>
        <w:rPr>
          <w:sz w:val="24"/>
          <w:szCs w:val="24"/>
        </w:rPr>
        <w:br/>
      </w:r>
    </w:p>
    <w:p w:rsidR="007D3CDA" w:rsidRDefault="007D3CDA" w:rsidP="006D1271">
      <w:pPr>
        <w:pStyle w:val="ListParagraph"/>
        <w:numPr>
          <w:ilvl w:val="0"/>
          <w:numId w:val="1"/>
        </w:numPr>
        <w:rPr>
          <w:sz w:val="24"/>
          <w:szCs w:val="24"/>
        </w:rPr>
      </w:pPr>
      <w:r>
        <w:rPr>
          <w:sz w:val="24"/>
          <w:szCs w:val="24"/>
        </w:rPr>
        <w:t>Identify any opinions presented in the article.</w:t>
      </w:r>
      <w:r>
        <w:rPr>
          <w:sz w:val="24"/>
          <w:szCs w:val="24"/>
        </w:rPr>
        <w:br/>
      </w:r>
    </w:p>
    <w:p w:rsidR="009C06EB" w:rsidRDefault="009C06EB" w:rsidP="006D1271">
      <w:pPr>
        <w:pStyle w:val="ListParagraph"/>
        <w:numPr>
          <w:ilvl w:val="0"/>
          <w:numId w:val="1"/>
        </w:numPr>
        <w:rPr>
          <w:sz w:val="24"/>
          <w:szCs w:val="24"/>
        </w:rPr>
      </w:pPr>
      <w:r>
        <w:rPr>
          <w:sz w:val="24"/>
          <w:szCs w:val="24"/>
        </w:rPr>
        <w:lastRenderedPageBreak/>
        <w:t>Identify and summarize the arguments into a table</w:t>
      </w:r>
      <w:r w:rsidR="00D609C2">
        <w:rPr>
          <w:sz w:val="24"/>
          <w:szCs w:val="24"/>
        </w:rPr>
        <w:br/>
      </w:r>
    </w:p>
    <w:p w:rsidR="00145206" w:rsidRDefault="00BE2EA9" w:rsidP="006D1271">
      <w:pPr>
        <w:pStyle w:val="ListParagraph"/>
        <w:numPr>
          <w:ilvl w:val="0"/>
          <w:numId w:val="1"/>
        </w:numPr>
        <w:rPr>
          <w:sz w:val="24"/>
          <w:szCs w:val="24"/>
        </w:rPr>
      </w:pPr>
      <w:r>
        <w:rPr>
          <w:sz w:val="24"/>
          <w:szCs w:val="24"/>
        </w:rPr>
        <w:t xml:space="preserve">Assess the validity of the scientific arguments. </w:t>
      </w:r>
      <w:r w:rsidR="000305E2">
        <w:rPr>
          <w:sz w:val="24"/>
          <w:szCs w:val="24"/>
        </w:rPr>
        <w:t>As discussed in class, a</w:t>
      </w:r>
      <w:r w:rsidR="00206D73">
        <w:rPr>
          <w:sz w:val="24"/>
          <w:szCs w:val="24"/>
        </w:rPr>
        <w:t xml:space="preserve">n argument is valid if and only if the truth of its premises entails the truth of its conclusion.  Each step, sub-argument, or logical operation in the argument </w:t>
      </w:r>
      <w:r w:rsidR="00145206">
        <w:rPr>
          <w:sz w:val="24"/>
          <w:szCs w:val="24"/>
        </w:rPr>
        <w:t xml:space="preserve">is valid. </w:t>
      </w:r>
      <w:r>
        <w:rPr>
          <w:sz w:val="24"/>
          <w:szCs w:val="24"/>
        </w:rPr>
        <w:t xml:space="preserve">By doing further research online, </w:t>
      </w:r>
      <w:r w:rsidR="00145206">
        <w:rPr>
          <w:sz w:val="24"/>
          <w:szCs w:val="24"/>
        </w:rPr>
        <w:t>you can gather examples of invalid arguments related to the environmental issue you are pursuing. You can check whether these invalid arguments compare with any of the arguments you have listed in your table.</w:t>
      </w:r>
      <w:r w:rsidR="00145206">
        <w:rPr>
          <w:sz w:val="24"/>
          <w:szCs w:val="24"/>
        </w:rPr>
        <w:br/>
      </w:r>
    </w:p>
    <w:p w:rsidR="00A515A5" w:rsidRDefault="00552D89" w:rsidP="006D1271">
      <w:pPr>
        <w:pStyle w:val="ListParagraph"/>
        <w:numPr>
          <w:ilvl w:val="0"/>
          <w:numId w:val="1"/>
        </w:numPr>
        <w:rPr>
          <w:sz w:val="24"/>
          <w:szCs w:val="24"/>
        </w:rPr>
      </w:pPr>
      <w:r>
        <w:rPr>
          <w:sz w:val="24"/>
          <w:szCs w:val="24"/>
        </w:rPr>
        <w:t>Using the scientific terminology learned in class, writ</w:t>
      </w:r>
      <w:r w:rsidR="00DC030A">
        <w:rPr>
          <w:sz w:val="24"/>
          <w:szCs w:val="24"/>
        </w:rPr>
        <w:t xml:space="preserve">e an analysis of your article that is three quarters of a page that </w:t>
      </w:r>
      <w:r w:rsidR="00632EAB">
        <w:rPr>
          <w:sz w:val="24"/>
          <w:szCs w:val="24"/>
        </w:rPr>
        <w:t xml:space="preserve">synthesizes </w:t>
      </w:r>
      <w:r w:rsidR="000B2FC5">
        <w:rPr>
          <w:sz w:val="24"/>
          <w:szCs w:val="24"/>
        </w:rPr>
        <w:t>steps</w:t>
      </w:r>
      <w:r w:rsidR="00632EAB">
        <w:rPr>
          <w:sz w:val="24"/>
          <w:szCs w:val="24"/>
        </w:rPr>
        <w:t xml:space="preserve"> 4 to 7. </w:t>
      </w:r>
      <w:r w:rsidR="00A515A5">
        <w:rPr>
          <w:sz w:val="24"/>
          <w:szCs w:val="24"/>
        </w:rPr>
        <w:br/>
      </w:r>
    </w:p>
    <w:p w:rsidR="00363664" w:rsidRDefault="00A515A5" w:rsidP="00363664">
      <w:pPr>
        <w:pStyle w:val="ListParagraph"/>
        <w:numPr>
          <w:ilvl w:val="0"/>
          <w:numId w:val="1"/>
        </w:numPr>
        <w:rPr>
          <w:sz w:val="24"/>
          <w:szCs w:val="24"/>
        </w:rPr>
      </w:pPr>
      <w:r>
        <w:rPr>
          <w:sz w:val="24"/>
          <w:szCs w:val="24"/>
        </w:rPr>
        <w:t>Submit the article with references (use MLA or APA).</w:t>
      </w:r>
      <w:r w:rsidR="00BE2EA9">
        <w:rPr>
          <w:sz w:val="24"/>
          <w:szCs w:val="24"/>
        </w:rPr>
        <w:t xml:space="preserve"> </w:t>
      </w:r>
      <w:r w:rsidR="000B2FC5">
        <w:rPr>
          <w:sz w:val="24"/>
          <w:szCs w:val="24"/>
        </w:rPr>
        <w:t xml:space="preserve">Also submit your work on steps 2 and 3. </w:t>
      </w:r>
    </w:p>
    <w:p w:rsidR="006E2988" w:rsidRPr="00363664" w:rsidRDefault="00C2138C" w:rsidP="00363664">
      <w:pPr>
        <w:rPr>
          <w:sz w:val="24"/>
          <w:szCs w:val="24"/>
        </w:rPr>
      </w:pPr>
      <w:r>
        <w:rPr>
          <w:b/>
          <w:sz w:val="24"/>
          <w:szCs w:val="24"/>
          <w:u w:val="single"/>
        </w:rPr>
        <w:br/>
      </w:r>
      <w:r w:rsidR="008A2EE1" w:rsidRPr="00363664">
        <w:rPr>
          <w:b/>
          <w:sz w:val="24"/>
          <w:szCs w:val="24"/>
          <w:u w:val="single"/>
        </w:rPr>
        <w:t>Due</w:t>
      </w:r>
      <w:r w:rsidR="008A2EE1" w:rsidRPr="00363664">
        <w:rPr>
          <w:sz w:val="24"/>
          <w:szCs w:val="24"/>
        </w:rPr>
        <w:t xml:space="preserve">: </w:t>
      </w:r>
      <w:r w:rsidR="00FE6C91">
        <w:rPr>
          <w:sz w:val="24"/>
          <w:szCs w:val="24"/>
        </w:rPr>
        <w:t>Wednesday, Feb. 13</w:t>
      </w:r>
      <w:r w:rsidR="008A2EE1" w:rsidRPr="00363664">
        <w:rPr>
          <w:sz w:val="24"/>
          <w:szCs w:val="24"/>
        </w:rPr>
        <w:t xml:space="preserve">, 2013 </w:t>
      </w:r>
    </w:p>
    <w:p w:rsidR="00B95383" w:rsidRPr="008A2EE1" w:rsidRDefault="00BD3274" w:rsidP="006E2988">
      <w:pPr>
        <w:rPr>
          <w:b/>
          <w:sz w:val="24"/>
          <w:szCs w:val="24"/>
        </w:rPr>
      </w:pPr>
      <w:r>
        <w:rPr>
          <w:b/>
          <w:sz w:val="24"/>
          <w:szCs w:val="24"/>
          <w:u w:val="single"/>
        </w:rPr>
        <w:t>Criteria</w:t>
      </w:r>
      <w:r w:rsidRPr="00363664">
        <w:rPr>
          <w:sz w:val="24"/>
          <w:szCs w:val="24"/>
        </w:rPr>
        <w:t>:</w:t>
      </w:r>
    </w:p>
    <w:tbl>
      <w:tblPr>
        <w:tblStyle w:val="TableGrid"/>
        <w:tblW w:w="0" w:type="auto"/>
        <w:tblLook w:val="04A0" w:firstRow="1" w:lastRow="0" w:firstColumn="1" w:lastColumn="0" w:noHBand="0" w:noVBand="1"/>
      </w:tblPr>
      <w:tblGrid>
        <w:gridCol w:w="1809"/>
        <w:gridCol w:w="1985"/>
        <w:gridCol w:w="1984"/>
        <w:gridCol w:w="1882"/>
        <w:gridCol w:w="1916"/>
      </w:tblGrid>
      <w:tr w:rsidR="00A74B8C" w:rsidTr="008F04BC">
        <w:tc>
          <w:tcPr>
            <w:tcW w:w="1809" w:type="dxa"/>
          </w:tcPr>
          <w:p w:rsidR="00A74B8C" w:rsidRPr="003F703A" w:rsidRDefault="00A74B8C" w:rsidP="002B04EC">
            <w:pPr>
              <w:jc w:val="center"/>
              <w:rPr>
                <w:sz w:val="20"/>
                <w:szCs w:val="20"/>
              </w:rPr>
            </w:pPr>
          </w:p>
        </w:tc>
        <w:tc>
          <w:tcPr>
            <w:tcW w:w="1985" w:type="dxa"/>
          </w:tcPr>
          <w:p w:rsidR="00A74B8C" w:rsidRPr="003F703A" w:rsidRDefault="001F42F3" w:rsidP="002B04EC">
            <w:pPr>
              <w:jc w:val="center"/>
              <w:rPr>
                <w:sz w:val="20"/>
                <w:szCs w:val="20"/>
              </w:rPr>
            </w:pPr>
            <w:r w:rsidRPr="003F703A">
              <w:rPr>
                <w:sz w:val="20"/>
                <w:szCs w:val="20"/>
              </w:rPr>
              <w:t>Level 1</w:t>
            </w:r>
          </w:p>
        </w:tc>
        <w:tc>
          <w:tcPr>
            <w:tcW w:w="1984" w:type="dxa"/>
          </w:tcPr>
          <w:p w:rsidR="00A74B8C" w:rsidRPr="003F703A" w:rsidRDefault="001F42F3" w:rsidP="002B04EC">
            <w:pPr>
              <w:jc w:val="center"/>
              <w:rPr>
                <w:sz w:val="20"/>
                <w:szCs w:val="20"/>
              </w:rPr>
            </w:pPr>
            <w:r w:rsidRPr="003F703A">
              <w:rPr>
                <w:sz w:val="20"/>
                <w:szCs w:val="20"/>
              </w:rPr>
              <w:t>Level 2</w:t>
            </w:r>
          </w:p>
        </w:tc>
        <w:tc>
          <w:tcPr>
            <w:tcW w:w="1882" w:type="dxa"/>
          </w:tcPr>
          <w:p w:rsidR="00A74B8C" w:rsidRPr="003F703A" w:rsidRDefault="001F42F3" w:rsidP="002B04EC">
            <w:pPr>
              <w:jc w:val="center"/>
              <w:rPr>
                <w:sz w:val="20"/>
                <w:szCs w:val="20"/>
              </w:rPr>
            </w:pPr>
            <w:r w:rsidRPr="003F703A">
              <w:rPr>
                <w:sz w:val="20"/>
                <w:szCs w:val="20"/>
              </w:rPr>
              <w:t>Level 3</w:t>
            </w:r>
          </w:p>
        </w:tc>
        <w:tc>
          <w:tcPr>
            <w:tcW w:w="1916" w:type="dxa"/>
          </w:tcPr>
          <w:p w:rsidR="00A74B8C" w:rsidRPr="003F703A" w:rsidRDefault="001F42F3" w:rsidP="002B04EC">
            <w:pPr>
              <w:jc w:val="center"/>
              <w:rPr>
                <w:sz w:val="20"/>
                <w:szCs w:val="20"/>
              </w:rPr>
            </w:pPr>
            <w:r w:rsidRPr="003F703A">
              <w:rPr>
                <w:sz w:val="20"/>
                <w:szCs w:val="20"/>
              </w:rPr>
              <w:t>Level 4</w:t>
            </w:r>
          </w:p>
        </w:tc>
      </w:tr>
      <w:tr w:rsidR="00A74B8C" w:rsidTr="008F04BC">
        <w:tc>
          <w:tcPr>
            <w:tcW w:w="1809" w:type="dxa"/>
          </w:tcPr>
          <w:p w:rsidR="00A74B8C" w:rsidRPr="00EC0416" w:rsidRDefault="00DC651E" w:rsidP="00DA561F">
            <w:pPr>
              <w:jc w:val="center"/>
              <w:rPr>
                <w:i/>
                <w:sz w:val="20"/>
                <w:szCs w:val="20"/>
              </w:rPr>
            </w:pPr>
            <w:r w:rsidRPr="003F703A">
              <w:rPr>
                <w:sz w:val="20"/>
                <w:szCs w:val="20"/>
              </w:rPr>
              <w:t xml:space="preserve">Research </w:t>
            </w:r>
            <w:r w:rsidR="00DA561F" w:rsidRPr="003F703A">
              <w:rPr>
                <w:sz w:val="20"/>
                <w:szCs w:val="20"/>
              </w:rPr>
              <w:t>Process and Methodology</w:t>
            </w:r>
            <w:r w:rsidR="00EC0416">
              <w:rPr>
                <w:sz w:val="20"/>
                <w:szCs w:val="20"/>
              </w:rPr>
              <w:br/>
            </w:r>
            <w:r w:rsidR="00EC0416">
              <w:rPr>
                <w:i/>
                <w:sz w:val="20"/>
                <w:szCs w:val="20"/>
              </w:rPr>
              <w:t>- Knowledge &amp; Understanding</w:t>
            </w:r>
          </w:p>
        </w:tc>
        <w:tc>
          <w:tcPr>
            <w:tcW w:w="1985" w:type="dxa"/>
          </w:tcPr>
          <w:p w:rsidR="00A74B8C" w:rsidRPr="003F703A" w:rsidRDefault="00527FFA" w:rsidP="002B04EC">
            <w:pPr>
              <w:jc w:val="center"/>
              <w:rPr>
                <w:sz w:val="20"/>
                <w:szCs w:val="20"/>
              </w:rPr>
            </w:pPr>
            <w:r>
              <w:rPr>
                <w:sz w:val="20"/>
                <w:szCs w:val="20"/>
              </w:rPr>
              <w:t>Limited search methods are used to find articles</w:t>
            </w:r>
          </w:p>
        </w:tc>
        <w:tc>
          <w:tcPr>
            <w:tcW w:w="1984" w:type="dxa"/>
          </w:tcPr>
          <w:p w:rsidR="00A74B8C" w:rsidRPr="003F703A" w:rsidRDefault="00527FFA" w:rsidP="00527FFA">
            <w:pPr>
              <w:jc w:val="center"/>
              <w:rPr>
                <w:sz w:val="20"/>
                <w:szCs w:val="20"/>
              </w:rPr>
            </w:pPr>
            <w:r>
              <w:rPr>
                <w:sz w:val="20"/>
                <w:szCs w:val="20"/>
              </w:rPr>
              <w:t>Some search methods are used to find articles</w:t>
            </w:r>
          </w:p>
        </w:tc>
        <w:tc>
          <w:tcPr>
            <w:tcW w:w="1882" w:type="dxa"/>
          </w:tcPr>
          <w:p w:rsidR="00A74B8C" w:rsidRPr="003F703A" w:rsidRDefault="00527FFA" w:rsidP="00527FFA">
            <w:pPr>
              <w:jc w:val="center"/>
              <w:rPr>
                <w:sz w:val="20"/>
                <w:szCs w:val="20"/>
              </w:rPr>
            </w:pPr>
            <w:r>
              <w:rPr>
                <w:sz w:val="20"/>
                <w:szCs w:val="20"/>
              </w:rPr>
              <w:t>Searching techniques are generally well used to find comprehensive articles</w:t>
            </w:r>
          </w:p>
        </w:tc>
        <w:tc>
          <w:tcPr>
            <w:tcW w:w="1916" w:type="dxa"/>
          </w:tcPr>
          <w:p w:rsidR="00A74B8C" w:rsidRPr="003F703A" w:rsidRDefault="00527FFA" w:rsidP="00527FFA">
            <w:pPr>
              <w:jc w:val="center"/>
              <w:rPr>
                <w:sz w:val="20"/>
                <w:szCs w:val="20"/>
              </w:rPr>
            </w:pPr>
            <w:r>
              <w:rPr>
                <w:sz w:val="20"/>
                <w:szCs w:val="20"/>
              </w:rPr>
              <w:t>Advanced search methods are apparent and are used to find  comprehensive articles</w:t>
            </w:r>
          </w:p>
        </w:tc>
      </w:tr>
      <w:tr w:rsidR="00A74B8C" w:rsidTr="008F04BC">
        <w:tc>
          <w:tcPr>
            <w:tcW w:w="1809" w:type="dxa"/>
          </w:tcPr>
          <w:p w:rsidR="00A74B8C" w:rsidRPr="00747302" w:rsidRDefault="00747302" w:rsidP="00747302">
            <w:pPr>
              <w:jc w:val="center"/>
              <w:rPr>
                <w:i/>
                <w:sz w:val="20"/>
                <w:szCs w:val="20"/>
              </w:rPr>
            </w:pPr>
            <w:r>
              <w:rPr>
                <w:sz w:val="20"/>
                <w:szCs w:val="20"/>
              </w:rPr>
              <w:t xml:space="preserve">Inquiry </w:t>
            </w:r>
            <w:r w:rsidR="00EB2AEA">
              <w:rPr>
                <w:sz w:val="20"/>
                <w:szCs w:val="20"/>
              </w:rPr>
              <w:t xml:space="preserve"> &amp; </w:t>
            </w:r>
            <w:r>
              <w:rPr>
                <w:sz w:val="20"/>
                <w:szCs w:val="20"/>
              </w:rPr>
              <w:t>Problem Identification</w:t>
            </w:r>
            <w:r>
              <w:rPr>
                <w:sz w:val="20"/>
                <w:szCs w:val="20"/>
              </w:rPr>
              <w:br/>
            </w:r>
            <w:r w:rsidR="00EC0416">
              <w:rPr>
                <w:i/>
                <w:sz w:val="20"/>
                <w:szCs w:val="20"/>
              </w:rPr>
              <w:t>- Thinking &amp; Inquiry</w:t>
            </w:r>
          </w:p>
        </w:tc>
        <w:tc>
          <w:tcPr>
            <w:tcW w:w="1985" w:type="dxa"/>
          </w:tcPr>
          <w:p w:rsidR="00A74B8C" w:rsidRPr="003F703A" w:rsidRDefault="00EF0B69" w:rsidP="00EF0B69">
            <w:pPr>
              <w:jc w:val="center"/>
              <w:rPr>
                <w:sz w:val="20"/>
                <w:szCs w:val="20"/>
              </w:rPr>
            </w:pPr>
            <w:r>
              <w:rPr>
                <w:sz w:val="20"/>
                <w:szCs w:val="20"/>
              </w:rPr>
              <w:t>Limited presentation of the</w:t>
            </w:r>
            <w:r>
              <w:rPr>
                <w:sz w:val="20"/>
                <w:szCs w:val="20"/>
              </w:rPr>
              <w:t xml:space="preserve"> problem(s) or question(s) </w:t>
            </w:r>
            <w:r>
              <w:rPr>
                <w:sz w:val="20"/>
                <w:szCs w:val="20"/>
              </w:rPr>
              <w:t>in the article &amp; limited back</w:t>
            </w:r>
            <w:r>
              <w:rPr>
                <w:sz w:val="20"/>
                <w:szCs w:val="20"/>
              </w:rPr>
              <w:t>ground information is provided</w:t>
            </w:r>
          </w:p>
        </w:tc>
        <w:tc>
          <w:tcPr>
            <w:tcW w:w="1984" w:type="dxa"/>
          </w:tcPr>
          <w:p w:rsidR="00A74B8C" w:rsidRPr="003F703A" w:rsidRDefault="0044557C" w:rsidP="002B04EC">
            <w:pPr>
              <w:jc w:val="center"/>
              <w:rPr>
                <w:sz w:val="20"/>
                <w:szCs w:val="20"/>
              </w:rPr>
            </w:pPr>
            <w:r>
              <w:rPr>
                <w:sz w:val="20"/>
                <w:szCs w:val="20"/>
              </w:rPr>
              <w:t>Some</w:t>
            </w:r>
            <w:r>
              <w:rPr>
                <w:sz w:val="20"/>
                <w:szCs w:val="20"/>
              </w:rPr>
              <w:t xml:space="preserve"> of </w:t>
            </w:r>
            <w:r>
              <w:rPr>
                <w:sz w:val="20"/>
                <w:szCs w:val="20"/>
              </w:rPr>
              <w:t xml:space="preserve">the </w:t>
            </w:r>
            <w:r>
              <w:rPr>
                <w:sz w:val="20"/>
                <w:szCs w:val="20"/>
              </w:rPr>
              <w:t xml:space="preserve">problem(s) or question(s) are identified and  </w:t>
            </w:r>
            <w:r w:rsidR="00884405">
              <w:rPr>
                <w:sz w:val="20"/>
                <w:szCs w:val="20"/>
              </w:rPr>
              <w:t xml:space="preserve">some of the </w:t>
            </w:r>
            <w:r>
              <w:rPr>
                <w:sz w:val="20"/>
                <w:szCs w:val="20"/>
              </w:rPr>
              <w:t>necessary background information is provided</w:t>
            </w:r>
          </w:p>
        </w:tc>
        <w:tc>
          <w:tcPr>
            <w:tcW w:w="1882" w:type="dxa"/>
          </w:tcPr>
          <w:p w:rsidR="00A74B8C" w:rsidRPr="003F703A" w:rsidRDefault="00CA096E" w:rsidP="00884405">
            <w:pPr>
              <w:jc w:val="center"/>
              <w:rPr>
                <w:sz w:val="20"/>
                <w:szCs w:val="20"/>
              </w:rPr>
            </w:pPr>
            <w:r>
              <w:rPr>
                <w:sz w:val="20"/>
                <w:szCs w:val="20"/>
              </w:rPr>
              <w:t xml:space="preserve">A </w:t>
            </w:r>
            <w:r>
              <w:rPr>
                <w:sz w:val="20"/>
                <w:szCs w:val="20"/>
              </w:rPr>
              <w:t xml:space="preserve">discussion </w:t>
            </w:r>
            <w:r>
              <w:rPr>
                <w:sz w:val="20"/>
                <w:szCs w:val="20"/>
              </w:rPr>
              <w:t xml:space="preserve">is provided that mostly covers </w:t>
            </w:r>
            <w:r>
              <w:rPr>
                <w:sz w:val="20"/>
                <w:szCs w:val="20"/>
              </w:rPr>
              <w:t>the problems or questions in the article</w:t>
            </w:r>
            <w:r w:rsidR="00884405">
              <w:rPr>
                <w:sz w:val="20"/>
                <w:szCs w:val="20"/>
              </w:rPr>
              <w:t xml:space="preserve">, including </w:t>
            </w:r>
            <w:r>
              <w:rPr>
                <w:sz w:val="20"/>
                <w:szCs w:val="20"/>
              </w:rPr>
              <w:t>necessary background</w:t>
            </w:r>
            <w:r>
              <w:rPr>
                <w:sz w:val="20"/>
                <w:szCs w:val="20"/>
              </w:rPr>
              <w:t xml:space="preserve"> information</w:t>
            </w:r>
          </w:p>
        </w:tc>
        <w:tc>
          <w:tcPr>
            <w:tcW w:w="1916" w:type="dxa"/>
          </w:tcPr>
          <w:p w:rsidR="00A74B8C" w:rsidRPr="003F703A" w:rsidRDefault="0044557C" w:rsidP="00884405">
            <w:pPr>
              <w:jc w:val="center"/>
              <w:rPr>
                <w:sz w:val="20"/>
                <w:szCs w:val="20"/>
              </w:rPr>
            </w:pPr>
            <w:r>
              <w:rPr>
                <w:sz w:val="20"/>
                <w:szCs w:val="20"/>
              </w:rPr>
              <w:t>A thorough discussion on the p</w:t>
            </w:r>
            <w:r w:rsidR="00EB2AEA">
              <w:rPr>
                <w:sz w:val="20"/>
                <w:szCs w:val="20"/>
              </w:rPr>
              <w:t>roblem</w:t>
            </w:r>
            <w:r>
              <w:rPr>
                <w:sz w:val="20"/>
                <w:szCs w:val="20"/>
              </w:rPr>
              <w:t>s</w:t>
            </w:r>
            <w:r w:rsidR="00EB2AEA">
              <w:rPr>
                <w:sz w:val="20"/>
                <w:szCs w:val="20"/>
              </w:rPr>
              <w:t xml:space="preserve"> or </w:t>
            </w:r>
            <w:r>
              <w:rPr>
                <w:sz w:val="20"/>
                <w:szCs w:val="20"/>
              </w:rPr>
              <w:t>q</w:t>
            </w:r>
            <w:r w:rsidR="00EB2AEA">
              <w:rPr>
                <w:sz w:val="20"/>
                <w:szCs w:val="20"/>
              </w:rPr>
              <w:t>uestion</w:t>
            </w:r>
            <w:r>
              <w:rPr>
                <w:sz w:val="20"/>
                <w:szCs w:val="20"/>
              </w:rPr>
              <w:t>s in the article</w:t>
            </w:r>
            <w:r w:rsidR="00884405">
              <w:rPr>
                <w:sz w:val="20"/>
                <w:szCs w:val="20"/>
              </w:rPr>
              <w:t>, including n</w:t>
            </w:r>
            <w:r>
              <w:rPr>
                <w:sz w:val="20"/>
                <w:szCs w:val="20"/>
              </w:rPr>
              <w:t>ecessary background is p</w:t>
            </w:r>
            <w:r w:rsidR="00EB2AEA">
              <w:rPr>
                <w:sz w:val="20"/>
                <w:szCs w:val="20"/>
              </w:rPr>
              <w:t>rovided</w:t>
            </w:r>
          </w:p>
        </w:tc>
      </w:tr>
      <w:tr w:rsidR="00A74B8C" w:rsidTr="008F04BC">
        <w:tc>
          <w:tcPr>
            <w:tcW w:w="1809" w:type="dxa"/>
          </w:tcPr>
          <w:p w:rsidR="00A74B8C" w:rsidRPr="00747302" w:rsidRDefault="00C01483" w:rsidP="002B04EC">
            <w:pPr>
              <w:jc w:val="center"/>
              <w:rPr>
                <w:i/>
                <w:sz w:val="20"/>
                <w:szCs w:val="20"/>
              </w:rPr>
            </w:pPr>
            <w:r w:rsidRPr="003F703A">
              <w:rPr>
                <w:sz w:val="20"/>
                <w:szCs w:val="20"/>
              </w:rPr>
              <w:t>Argument analysis</w:t>
            </w:r>
            <w:r w:rsidR="00747302">
              <w:rPr>
                <w:sz w:val="20"/>
                <w:szCs w:val="20"/>
              </w:rPr>
              <w:br/>
            </w:r>
            <w:r w:rsidR="00EC0416">
              <w:rPr>
                <w:i/>
                <w:sz w:val="20"/>
                <w:szCs w:val="20"/>
              </w:rPr>
              <w:t xml:space="preserve">- </w:t>
            </w:r>
            <w:r w:rsidR="00747302">
              <w:rPr>
                <w:i/>
                <w:sz w:val="20"/>
                <w:szCs w:val="20"/>
              </w:rPr>
              <w:t>Application</w:t>
            </w:r>
          </w:p>
        </w:tc>
        <w:tc>
          <w:tcPr>
            <w:tcW w:w="1985" w:type="dxa"/>
          </w:tcPr>
          <w:p w:rsidR="00A74B8C" w:rsidRPr="003F703A" w:rsidRDefault="00233967" w:rsidP="002B04EC">
            <w:pPr>
              <w:jc w:val="center"/>
              <w:rPr>
                <w:sz w:val="20"/>
                <w:szCs w:val="20"/>
              </w:rPr>
            </w:pPr>
            <w:r w:rsidRPr="003F703A">
              <w:rPr>
                <w:sz w:val="20"/>
                <w:szCs w:val="20"/>
              </w:rPr>
              <w:t>Limited application of concepts of validity and analysis to assess arguments</w:t>
            </w:r>
          </w:p>
        </w:tc>
        <w:tc>
          <w:tcPr>
            <w:tcW w:w="1984" w:type="dxa"/>
          </w:tcPr>
          <w:p w:rsidR="00A74B8C" w:rsidRPr="003F703A" w:rsidRDefault="00233967" w:rsidP="00233967">
            <w:pPr>
              <w:jc w:val="center"/>
              <w:rPr>
                <w:sz w:val="20"/>
                <w:szCs w:val="20"/>
              </w:rPr>
            </w:pPr>
            <w:r w:rsidRPr="003F703A">
              <w:rPr>
                <w:sz w:val="20"/>
                <w:szCs w:val="20"/>
              </w:rPr>
              <w:t>Some application of concepts of validity and analysis to assess arguments</w:t>
            </w:r>
          </w:p>
        </w:tc>
        <w:tc>
          <w:tcPr>
            <w:tcW w:w="1882" w:type="dxa"/>
          </w:tcPr>
          <w:p w:rsidR="00A74B8C" w:rsidRPr="003F703A" w:rsidRDefault="00233967" w:rsidP="002B04EC">
            <w:pPr>
              <w:jc w:val="center"/>
              <w:rPr>
                <w:sz w:val="20"/>
                <w:szCs w:val="20"/>
              </w:rPr>
            </w:pPr>
            <w:r w:rsidRPr="003F703A">
              <w:rPr>
                <w:sz w:val="20"/>
                <w:szCs w:val="20"/>
              </w:rPr>
              <w:t>Mostly applying concepts of validity and analysis to assess arguments</w:t>
            </w:r>
          </w:p>
        </w:tc>
        <w:tc>
          <w:tcPr>
            <w:tcW w:w="1916" w:type="dxa"/>
          </w:tcPr>
          <w:p w:rsidR="00A74B8C" w:rsidRPr="003F703A" w:rsidRDefault="00233967" w:rsidP="00233967">
            <w:pPr>
              <w:jc w:val="center"/>
              <w:rPr>
                <w:sz w:val="20"/>
                <w:szCs w:val="20"/>
              </w:rPr>
            </w:pPr>
            <w:r w:rsidRPr="003F703A">
              <w:rPr>
                <w:sz w:val="20"/>
                <w:szCs w:val="20"/>
              </w:rPr>
              <w:t>Thoroughly a</w:t>
            </w:r>
            <w:r w:rsidR="00C01483" w:rsidRPr="003F703A">
              <w:rPr>
                <w:sz w:val="20"/>
                <w:szCs w:val="20"/>
              </w:rPr>
              <w:t>pplying concepts of validity</w:t>
            </w:r>
            <w:r w:rsidRPr="003F703A">
              <w:rPr>
                <w:sz w:val="20"/>
                <w:szCs w:val="20"/>
              </w:rPr>
              <w:t xml:space="preserve"> and analysis </w:t>
            </w:r>
            <w:r w:rsidR="00C01483" w:rsidRPr="003F703A">
              <w:rPr>
                <w:sz w:val="20"/>
                <w:szCs w:val="20"/>
              </w:rPr>
              <w:t>to assess arguments</w:t>
            </w:r>
          </w:p>
        </w:tc>
      </w:tr>
      <w:tr w:rsidR="00A74B8C" w:rsidTr="008F04BC">
        <w:tc>
          <w:tcPr>
            <w:tcW w:w="1809" w:type="dxa"/>
          </w:tcPr>
          <w:p w:rsidR="00A74B8C" w:rsidRPr="003F703A" w:rsidRDefault="00747302" w:rsidP="002B04EC">
            <w:pPr>
              <w:jc w:val="center"/>
              <w:rPr>
                <w:sz w:val="20"/>
                <w:szCs w:val="20"/>
              </w:rPr>
            </w:pPr>
            <w:r>
              <w:rPr>
                <w:sz w:val="20"/>
                <w:szCs w:val="20"/>
              </w:rPr>
              <w:t>Scientific terminology</w:t>
            </w:r>
            <w:r>
              <w:rPr>
                <w:sz w:val="20"/>
                <w:szCs w:val="20"/>
              </w:rPr>
              <w:br/>
            </w:r>
            <w:r w:rsidR="00EC0416">
              <w:rPr>
                <w:i/>
                <w:sz w:val="20"/>
                <w:szCs w:val="20"/>
              </w:rPr>
              <w:t xml:space="preserve">- </w:t>
            </w:r>
            <w:r w:rsidRPr="00747302">
              <w:rPr>
                <w:i/>
                <w:sz w:val="20"/>
                <w:szCs w:val="20"/>
              </w:rPr>
              <w:t>Communication</w:t>
            </w:r>
          </w:p>
        </w:tc>
        <w:tc>
          <w:tcPr>
            <w:tcW w:w="1985" w:type="dxa"/>
          </w:tcPr>
          <w:p w:rsidR="00A74B8C" w:rsidRPr="003F703A" w:rsidRDefault="008F04BC" w:rsidP="002B04EC">
            <w:pPr>
              <w:jc w:val="center"/>
              <w:rPr>
                <w:sz w:val="20"/>
                <w:szCs w:val="20"/>
              </w:rPr>
            </w:pPr>
            <w:r>
              <w:rPr>
                <w:sz w:val="20"/>
                <w:szCs w:val="20"/>
              </w:rPr>
              <w:t>Limited</w:t>
            </w:r>
            <w:r>
              <w:rPr>
                <w:sz w:val="20"/>
                <w:szCs w:val="20"/>
              </w:rPr>
              <w:t xml:space="preserve"> use of </w:t>
            </w:r>
            <w:r>
              <w:rPr>
                <w:sz w:val="20"/>
                <w:szCs w:val="20"/>
              </w:rPr>
              <w:t xml:space="preserve">proper grammar and </w:t>
            </w:r>
            <w:r>
              <w:rPr>
                <w:sz w:val="20"/>
                <w:szCs w:val="20"/>
              </w:rPr>
              <w:t>scientific terminology</w:t>
            </w:r>
            <w:r>
              <w:rPr>
                <w:sz w:val="20"/>
                <w:szCs w:val="20"/>
              </w:rPr>
              <w:t xml:space="preserve"> </w:t>
            </w:r>
            <w:proofErr w:type="gramStart"/>
            <w:r>
              <w:rPr>
                <w:sz w:val="20"/>
                <w:szCs w:val="20"/>
              </w:rPr>
              <w:t xml:space="preserve">and </w:t>
            </w:r>
            <w:r>
              <w:rPr>
                <w:sz w:val="20"/>
                <w:szCs w:val="20"/>
              </w:rPr>
              <w:t xml:space="preserve"> is</w:t>
            </w:r>
            <w:proofErr w:type="gramEnd"/>
            <w:r>
              <w:rPr>
                <w:sz w:val="20"/>
                <w:szCs w:val="20"/>
              </w:rPr>
              <w:t xml:space="preserve"> apparent.</w:t>
            </w:r>
          </w:p>
        </w:tc>
        <w:tc>
          <w:tcPr>
            <w:tcW w:w="1984" w:type="dxa"/>
          </w:tcPr>
          <w:p w:rsidR="00A74B8C" w:rsidRPr="003F703A" w:rsidRDefault="008F04BC" w:rsidP="008F04BC">
            <w:pPr>
              <w:jc w:val="center"/>
              <w:rPr>
                <w:sz w:val="20"/>
                <w:szCs w:val="20"/>
              </w:rPr>
            </w:pPr>
            <w:r>
              <w:rPr>
                <w:sz w:val="20"/>
                <w:szCs w:val="20"/>
              </w:rPr>
              <w:t>Some</w:t>
            </w:r>
            <w:r>
              <w:rPr>
                <w:sz w:val="20"/>
                <w:szCs w:val="20"/>
              </w:rPr>
              <w:t xml:space="preserve"> use of </w:t>
            </w:r>
            <w:r>
              <w:rPr>
                <w:sz w:val="20"/>
                <w:szCs w:val="20"/>
              </w:rPr>
              <w:t xml:space="preserve">proper grammar and </w:t>
            </w:r>
            <w:r>
              <w:rPr>
                <w:sz w:val="20"/>
                <w:szCs w:val="20"/>
              </w:rPr>
              <w:t xml:space="preserve">scientific terminology </w:t>
            </w:r>
            <w:r>
              <w:rPr>
                <w:sz w:val="20"/>
                <w:szCs w:val="20"/>
              </w:rPr>
              <w:t>is apparent.</w:t>
            </w:r>
          </w:p>
        </w:tc>
        <w:tc>
          <w:tcPr>
            <w:tcW w:w="1882" w:type="dxa"/>
          </w:tcPr>
          <w:p w:rsidR="00A74B8C" w:rsidRPr="003F703A" w:rsidRDefault="008F04BC" w:rsidP="008F04BC">
            <w:pPr>
              <w:jc w:val="center"/>
              <w:rPr>
                <w:sz w:val="20"/>
                <w:szCs w:val="20"/>
              </w:rPr>
            </w:pPr>
            <w:r>
              <w:rPr>
                <w:sz w:val="20"/>
                <w:szCs w:val="20"/>
              </w:rPr>
              <w:t>U</w:t>
            </w:r>
            <w:r>
              <w:rPr>
                <w:sz w:val="20"/>
                <w:szCs w:val="20"/>
              </w:rPr>
              <w:t xml:space="preserve">se of </w:t>
            </w:r>
            <w:r w:rsidR="00CF4C5D">
              <w:rPr>
                <w:sz w:val="20"/>
                <w:szCs w:val="20"/>
              </w:rPr>
              <w:t xml:space="preserve">proper grammar and </w:t>
            </w:r>
            <w:r>
              <w:rPr>
                <w:sz w:val="20"/>
                <w:szCs w:val="20"/>
              </w:rPr>
              <w:t xml:space="preserve">scientific terminology </w:t>
            </w:r>
            <w:r>
              <w:rPr>
                <w:sz w:val="20"/>
                <w:szCs w:val="20"/>
              </w:rPr>
              <w:t>is mostly apparent</w:t>
            </w:r>
          </w:p>
        </w:tc>
        <w:tc>
          <w:tcPr>
            <w:tcW w:w="1916" w:type="dxa"/>
          </w:tcPr>
          <w:p w:rsidR="00A74B8C" w:rsidRPr="003F703A" w:rsidRDefault="00CF4C5D" w:rsidP="002B04EC">
            <w:pPr>
              <w:jc w:val="center"/>
              <w:rPr>
                <w:sz w:val="20"/>
                <w:szCs w:val="20"/>
              </w:rPr>
            </w:pPr>
            <w:r>
              <w:rPr>
                <w:sz w:val="20"/>
                <w:szCs w:val="20"/>
              </w:rPr>
              <w:t>Accurate grammar and thorough</w:t>
            </w:r>
            <w:r w:rsidR="00535703">
              <w:rPr>
                <w:sz w:val="20"/>
                <w:szCs w:val="20"/>
              </w:rPr>
              <w:t xml:space="preserve"> use of scientific terminology</w:t>
            </w:r>
            <w:r w:rsidR="008F04BC">
              <w:rPr>
                <w:sz w:val="20"/>
                <w:szCs w:val="20"/>
              </w:rPr>
              <w:t xml:space="preserve"> (i.e., inference, deduction)</w:t>
            </w:r>
          </w:p>
        </w:tc>
      </w:tr>
    </w:tbl>
    <w:p w:rsidR="00B95383" w:rsidRPr="006E2988" w:rsidRDefault="00B95383" w:rsidP="006E2988">
      <w:pPr>
        <w:rPr>
          <w:sz w:val="24"/>
          <w:szCs w:val="24"/>
        </w:rPr>
      </w:pPr>
    </w:p>
    <w:sectPr w:rsidR="00B95383" w:rsidRPr="006E2988" w:rsidSect="00C2138C">
      <w:pgSz w:w="12240" w:h="15840"/>
      <w:pgMar w:top="1247" w:right="1077" w:bottom="124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MM">
    <w:panose1 w:val="00000000000000000000"/>
    <w:charset w:val="00"/>
    <w:family w:val="swiss"/>
    <w:notTrueType/>
    <w:pitch w:val="default"/>
    <w:sig w:usb0="00000003" w:usb1="00000000" w:usb2="00000000" w:usb3="00000000" w:csb0="00000001" w:csb1="00000000"/>
  </w:font>
  <w:font w:name="Palatino-Roman">
    <w:altName w:val="Times New Roman"/>
    <w:panose1 w:val="00000000000000000000"/>
    <w:charset w:val="00"/>
    <w:family w:val="roman"/>
    <w:notTrueType/>
    <w:pitch w:val="default"/>
    <w:sig w:usb0="00000001"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3CD3"/>
    <w:multiLevelType w:val="hybridMultilevel"/>
    <w:tmpl w:val="EC9E1A10"/>
    <w:lvl w:ilvl="0" w:tplc="E87A3740">
      <w:start w:val="1"/>
      <w:numFmt w:val="bullet"/>
      <w:lvlText w:val=""/>
      <w:lvlJc w:val="left"/>
      <w:pPr>
        <w:ind w:left="1800" w:hanging="360"/>
      </w:pPr>
      <w:rPr>
        <w:rFonts w:ascii="Wingdings" w:eastAsiaTheme="minorHAnsi" w:hAnsi="Wingdings" w:cstheme="minorBid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
    <w:nsid w:val="49F32576"/>
    <w:multiLevelType w:val="hybridMultilevel"/>
    <w:tmpl w:val="4600EA4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8E3"/>
    <w:rsid w:val="00021065"/>
    <w:rsid w:val="000305E2"/>
    <w:rsid w:val="000B2D5D"/>
    <w:rsid w:val="000B2FC5"/>
    <w:rsid w:val="00145206"/>
    <w:rsid w:val="001A58E3"/>
    <w:rsid w:val="001A76D9"/>
    <w:rsid w:val="001F42F3"/>
    <w:rsid w:val="001F769C"/>
    <w:rsid w:val="00206D73"/>
    <w:rsid w:val="00226367"/>
    <w:rsid w:val="00233967"/>
    <w:rsid w:val="00266CA6"/>
    <w:rsid w:val="002A609F"/>
    <w:rsid w:val="002B04EC"/>
    <w:rsid w:val="002C6CE2"/>
    <w:rsid w:val="0030410B"/>
    <w:rsid w:val="00307B17"/>
    <w:rsid w:val="00363664"/>
    <w:rsid w:val="003F703A"/>
    <w:rsid w:val="00426591"/>
    <w:rsid w:val="0044557C"/>
    <w:rsid w:val="00493516"/>
    <w:rsid w:val="004C5E5B"/>
    <w:rsid w:val="00521713"/>
    <w:rsid w:val="00527FFA"/>
    <w:rsid w:val="00535703"/>
    <w:rsid w:val="00550EAE"/>
    <w:rsid w:val="00552D89"/>
    <w:rsid w:val="00632EAB"/>
    <w:rsid w:val="006A5520"/>
    <w:rsid w:val="006D1271"/>
    <w:rsid w:val="006E2988"/>
    <w:rsid w:val="006E7369"/>
    <w:rsid w:val="007432EA"/>
    <w:rsid w:val="00747302"/>
    <w:rsid w:val="007D3CDA"/>
    <w:rsid w:val="00884405"/>
    <w:rsid w:val="008A2EE1"/>
    <w:rsid w:val="008D3DFE"/>
    <w:rsid w:val="008F04BC"/>
    <w:rsid w:val="009229C4"/>
    <w:rsid w:val="009739A4"/>
    <w:rsid w:val="009A780D"/>
    <w:rsid w:val="009C06EB"/>
    <w:rsid w:val="00A515A5"/>
    <w:rsid w:val="00A74B8C"/>
    <w:rsid w:val="00AE2B71"/>
    <w:rsid w:val="00B8304C"/>
    <w:rsid w:val="00B85D92"/>
    <w:rsid w:val="00B930A6"/>
    <w:rsid w:val="00B95383"/>
    <w:rsid w:val="00BA1F40"/>
    <w:rsid w:val="00BD3274"/>
    <w:rsid w:val="00BE2EA9"/>
    <w:rsid w:val="00C01483"/>
    <w:rsid w:val="00C2138C"/>
    <w:rsid w:val="00C723F6"/>
    <w:rsid w:val="00CA096E"/>
    <w:rsid w:val="00CC2E9F"/>
    <w:rsid w:val="00CF4C5D"/>
    <w:rsid w:val="00D609C2"/>
    <w:rsid w:val="00DA561F"/>
    <w:rsid w:val="00DC030A"/>
    <w:rsid w:val="00DC651E"/>
    <w:rsid w:val="00DE6B64"/>
    <w:rsid w:val="00E83386"/>
    <w:rsid w:val="00EB2AEA"/>
    <w:rsid w:val="00EC0416"/>
    <w:rsid w:val="00EF0B69"/>
    <w:rsid w:val="00FE6C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271"/>
    <w:pPr>
      <w:ind w:left="720"/>
      <w:contextualSpacing/>
    </w:pPr>
  </w:style>
  <w:style w:type="table" w:styleId="TableGrid">
    <w:name w:val="Table Grid"/>
    <w:basedOn w:val="TableNormal"/>
    <w:uiPriority w:val="59"/>
    <w:rsid w:val="00CC2E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271"/>
    <w:pPr>
      <w:ind w:left="720"/>
      <w:contextualSpacing/>
    </w:pPr>
  </w:style>
  <w:style w:type="table" w:styleId="TableGrid">
    <w:name w:val="Table Grid"/>
    <w:basedOn w:val="TableNormal"/>
    <w:uiPriority w:val="59"/>
    <w:rsid w:val="00CC2E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484</TotalTime>
  <Pages>2</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Adnan</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 Zuberi</dc:creator>
  <cp:lastModifiedBy>Adnan Zuberi</cp:lastModifiedBy>
  <cp:revision>138</cp:revision>
  <dcterms:created xsi:type="dcterms:W3CDTF">2013-02-06T00:20:00Z</dcterms:created>
  <dcterms:modified xsi:type="dcterms:W3CDTF">2013-02-10T02:58:00Z</dcterms:modified>
</cp:coreProperties>
</file>